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B9B53" w14:textId="190CFFB6" w:rsidR="00D92558" w:rsidRPr="00D92558" w:rsidRDefault="00D92558" w:rsidP="00D92558">
      <w:pPr>
        <w:pStyle w:val="NormalWeb"/>
        <w:rPr>
          <w:lang w:val="uk-UA"/>
        </w:rPr>
      </w:pPr>
      <w:r>
        <w:rPr>
          <w:noProof/>
          <w:lang w:val="uk-UA"/>
          <w14:ligatures w14:val="standardContextual"/>
        </w:rPr>
        <w:drawing>
          <wp:inline distT="0" distB="0" distL="0" distR="0" wp14:anchorId="1085044D" wp14:editId="5B25138E">
            <wp:extent cx="3843866" cy="1921933"/>
            <wp:effectExtent l="0" t="0" r="4445" b="0"/>
            <wp:docPr id="1106589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589167" name="Picture 1106589167"/>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64605" cy="1932302"/>
                    </a:xfrm>
                    <a:prstGeom prst="rect">
                      <a:avLst/>
                    </a:prstGeom>
                  </pic:spPr>
                </pic:pic>
              </a:graphicData>
            </a:graphic>
          </wp:inline>
        </w:drawing>
      </w:r>
      <w:r w:rsidRPr="00D92558">
        <w:rPr>
          <w:rFonts w:ascii="Calibri" w:hAnsi="Calibri" w:cs="Calibri"/>
        </w:rPr>
        <w:br/>
      </w:r>
      <w:r w:rsidRPr="00D92558">
        <w:rPr>
          <w:rStyle w:val="TitleChar"/>
          <w:rFonts w:ascii="Calibri" w:hAnsi="Calibri" w:cs="Calibri"/>
          <w:b/>
          <w:bCs/>
          <w:sz w:val="24"/>
          <w:szCs w:val="24"/>
        </w:rPr>
        <w:t xml:space="preserve">EEG Submission on the </w:t>
      </w:r>
      <w:r w:rsidRPr="00D92558">
        <w:rPr>
          <w:rStyle w:val="TitleChar"/>
          <w:rFonts w:ascii="Calibri" w:hAnsi="Calibri" w:cs="Calibri"/>
          <w:b/>
          <w:bCs/>
          <w:sz w:val="24"/>
          <w:szCs w:val="24"/>
          <w:u w:val="single"/>
        </w:rPr>
        <w:fldChar w:fldCharType="begin"/>
      </w:r>
      <w:r w:rsidRPr="00D92558">
        <w:rPr>
          <w:rStyle w:val="TitleChar"/>
          <w:rFonts w:ascii="Calibri" w:hAnsi="Calibri" w:cs="Calibri"/>
          <w:b/>
          <w:bCs/>
          <w:sz w:val="24"/>
          <w:szCs w:val="24"/>
          <w:u w:val="single"/>
        </w:rPr>
        <w:instrText>HYPERLINK "https://www.ohchr.org/sites/default/files/documents/hrbodies/crpd/cfis/3-docs/guide-disab-based-violence.docx"</w:instrText>
      </w:r>
      <w:r w:rsidRPr="00D92558">
        <w:rPr>
          <w:rStyle w:val="TitleChar"/>
          <w:rFonts w:ascii="Calibri" w:hAnsi="Calibri" w:cs="Calibri"/>
          <w:b/>
          <w:bCs/>
          <w:sz w:val="24"/>
          <w:szCs w:val="24"/>
          <w:u w:val="single"/>
        </w:rPr>
      </w:r>
      <w:r w:rsidRPr="00D92558">
        <w:rPr>
          <w:rStyle w:val="TitleChar"/>
          <w:rFonts w:ascii="Calibri" w:hAnsi="Calibri" w:cs="Calibri"/>
          <w:b/>
          <w:bCs/>
          <w:sz w:val="24"/>
          <w:szCs w:val="24"/>
          <w:u w:val="single"/>
        </w:rPr>
        <w:fldChar w:fldCharType="separate"/>
      </w:r>
      <w:r w:rsidRPr="00D92558">
        <w:rPr>
          <w:rStyle w:val="TitleChar"/>
          <w:rFonts w:ascii="Calibri" w:hAnsi="Calibri" w:cs="Calibri"/>
          <w:b/>
          <w:bCs/>
          <w:sz w:val="24"/>
          <w:szCs w:val="24"/>
          <w:u w:val="single"/>
        </w:rPr>
        <w:t xml:space="preserve">UN </w:t>
      </w:r>
      <w:r w:rsidRPr="00D92558">
        <w:rPr>
          <w:rStyle w:val="TitleChar"/>
          <w:rFonts w:ascii="Calibri" w:hAnsi="Calibri" w:cs="Calibri"/>
          <w:b/>
          <w:bCs/>
          <w:sz w:val="24"/>
          <w:szCs w:val="24"/>
          <w:u w:val="single"/>
          <w:lang w:val="en-US"/>
        </w:rPr>
        <w:t xml:space="preserve">CRPD </w:t>
      </w:r>
      <w:r w:rsidRPr="00D92558">
        <w:rPr>
          <w:rStyle w:val="TitleChar"/>
          <w:rFonts w:ascii="Calibri" w:hAnsi="Calibri" w:cs="Calibri"/>
          <w:b/>
          <w:bCs/>
          <w:sz w:val="24"/>
          <w:szCs w:val="24"/>
          <w:u w:val="single"/>
        </w:rPr>
        <w:t>Draft Guidelines on Disability-Based Violence</w:t>
      </w:r>
      <w:r w:rsidRPr="00D92558">
        <w:rPr>
          <w:rStyle w:val="TitleChar"/>
          <w:rFonts w:ascii="Calibri" w:hAnsi="Calibri" w:cs="Calibri"/>
          <w:b/>
          <w:bCs/>
          <w:sz w:val="24"/>
          <w:szCs w:val="24"/>
          <w:u w:val="single"/>
        </w:rPr>
        <w:fldChar w:fldCharType="end"/>
      </w:r>
    </w:p>
    <w:p w14:paraId="714283DC" w14:textId="77777777" w:rsidR="00D92558" w:rsidRPr="00D92558" w:rsidRDefault="00D92558" w:rsidP="00D92558">
      <w:pPr>
        <w:pStyle w:val="Heading1"/>
        <w:rPr>
          <w:rFonts w:ascii="Calibri" w:hAnsi="Calibri" w:cs="Calibri"/>
          <w:b/>
          <w:bCs/>
          <w:sz w:val="24"/>
          <w:szCs w:val="24"/>
        </w:rPr>
      </w:pPr>
      <w:r w:rsidRPr="00D92558">
        <w:rPr>
          <w:rFonts w:ascii="Calibri" w:hAnsi="Calibri" w:cs="Calibri"/>
          <w:b/>
          <w:bCs/>
          <w:sz w:val="24"/>
          <w:szCs w:val="24"/>
        </w:rPr>
        <w:t>Introduction</w:t>
      </w:r>
    </w:p>
    <w:p w14:paraId="6F01F543" w14:textId="77777777" w:rsidR="00D92558" w:rsidRDefault="00D92558" w:rsidP="00D92558">
      <w:pPr>
        <w:pStyle w:val="NormalWeb"/>
        <w:rPr>
          <w:rFonts w:ascii="Calibri" w:hAnsi="Calibri" w:cs="Calibri"/>
          <w:color w:val="000000"/>
          <w:lang w:val="uk-UA"/>
        </w:rPr>
      </w:pPr>
      <w:r>
        <w:rPr>
          <w:rFonts w:ascii="Calibri" w:hAnsi="Calibri" w:cs="Calibri"/>
          <w:color w:val="000000"/>
        </w:rPr>
        <w:t xml:space="preserve">The </w:t>
      </w:r>
      <w:hyperlink r:id="rId6" w:history="1">
        <w:r>
          <w:rPr>
            <w:rStyle w:val="Hyperlink"/>
            <w:rFonts w:ascii="Calibri" w:hAnsi="Calibri" w:cs="Calibri"/>
            <w:color w:val="1155CC"/>
          </w:rPr>
          <w:t>European Expert Group on the Transition from Institutional to Community-based Care (EEG)</w:t>
        </w:r>
      </w:hyperlink>
      <w:r>
        <w:rPr>
          <w:rFonts w:ascii="Calibri" w:hAnsi="Calibri" w:cs="Calibri"/>
          <w:color w:val="000000"/>
        </w:rPr>
        <w:t xml:space="preserve"> is a European coalition of civil society organisations, public authorities, service providers, and international organisations working to replace institutionalisation with family- and community-based care and support across Europe. </w:t>
      </w:r>
    </w:p>
    <w:p w14:paraId="10038D24" w14:textId="0041951C" w:rsidR="00D92558" w:rsidRPr="00D92558" w:rsidRDefault="00D92558" w:rsidP="00D92558">
      <w:pPr>
        <w:pStyle w:val="Heading1"/>
        <w:rPr>
          <w:rFonts w:ascii="Calibri" w:hAnsi="Calibri" w:cs="Calibri"/>
          <w:b/>
          <w:bCs/>
          <w:sz w:val="24"/>
          <w:szCs w:val="24"/>
        </w:rPr>
      </w:pPr>
      <w:r w:rsidRPr="00D92558">
        <w:rPr>
          <w:rFonts w:ascii="Calibri" w:hAnsi="Calibri" w:cs="Calibri"/>
          <w:b/>
          <w:bCs/>
          <w:sz w:val="24"/>
          <w:szCs w:val="24"/>
        </w:rPr>
        <w:t>General comments</w:t>
      </w:r>
    </w:p>
    <w:p w14:paraId="74C54DC0" w14:textId="77777777" w:rsidR="001A70A1" w:rsidRPr="001A70A1" w:rsidRDefault="001A70A1" w:rsidP="001A70A1">
      <w:pPr>
        <w:pStyle w:val="NormalWeb"/>
        <w:rPr>
          <w:rFonts w:ascii="Calibri" w:hAnsi="Calibri" w:cs="Calibri"/>
        </w:rPr>
      </w:pPr>
      <w:r w:rsidRPr="001A70A1">
        <w:rPr>
          <w:rFonts w:ascii="Calibri" w:hAnsi="Calibri" w:cs="Calibri"/>
        </w:rPr>
        <w:t>The EEG welcomes the strong recognition throughout the draft that institutionalisation constitutes a form of disability-based violence and that institutional settings create conditions that facilitate abuse, neglect, coercion and exploitation.</w:t>
      </w:r>
    </w:p>
    <w:p w14:paraId="5044C565" w14:textId="77777777" w:rsidR="001A70A1" w:rsidRPr="001A70A1" w:rsidRDefault="001A70A1" w:rsidP="001A70A1">
      <w:pPr>
        <w:pStyle w:val="NormalWeb"/>
        <w:rPr>
          <w:rFonts w:ascii="Calibri" w:hAnsi="Calibri" w:cs="Calibri"/>
        </w:rPr>
      </w:pPr>
      <w:r w:rsidRPr="001A70A1">
        <w:rPr>
          <w:rFonts w:ascii="Calibri" w:hAnsi="Calibri" w:cs="Calibri"/>
        </w:rPr>
        <w:t>The EEG particularly welcomes the references to article 19 of the Convention and the recognition of the links between violence, segregation and institutionalisation.</w:t>
      </w:r>
    </w:p>
    <w:p w14:paraId="79559D43" w14:textId="77777777" w:rsidR="001A70A1" w:rsidRPr="001A70A1" w:rsidRDefault="001A70A1" w:rsidP="001A70A1">
      <w:pPr>
        <w:pStyle w:val="NormalWeb"/>
        <w:rPr>
          <w:rFonts w:ascii="Calibri" w:hAnsi="Calibri" w:cs="Calibri"/>
        </w:rPr>
      </w:pPr>
      <w:r w:rsidRPr="001A70A1">
        <w:rPr>
          <w:rFonts w:ascii="Calibri" w:hAnsi="Calibri" w:cs="Calibri"/>
        </w:rPr>
        <w:t>The EEG encourages the Committee to further strengthen the draft by:</w:t>
      </w:r>
    </w:p>
    <w:p w14:paraId="647F10EB" w14:textId="4172B441" w:rsidR="001A70A1" w:rsidRPr="001A70A1" w:rsidRDefault="001A70A1" w:rsidP="001A70A1">
      <w:pPr>
        <w:pStyle w:val="NormalWeb"/>
        <w:numPr>
          <w:ilvl w:val="0"/>
          <w:numId w:val="5"/>
        </w:numPr>
        <w:rPr>
          <w:rFonts w:ascii="Calibri" w:hAnsi="Calibri" w:cs="Calibri"/>
        </w:rPr>
      </w:pPr>
      <w:r w:rsidRPr="001A70A1">
        <w:rPr>
          <w:rFonts w:ascii="Calibri" w:hAnsi="Calibri" w:cs="Calibri"/>
        </w:rPr>
        <w:t>explicitly recognising deinstitutionalisation as a key measure for preventing disability-based violence;</w:t>
      </w:r>
    </w:p>
    <w:p w14:paraId="79B8F1B1" w14:textId="2A9683FA" w:rsidR="001A70A1" w:rsidRPr="001A70A1" w:rsidRDefault="001A70A1" w:rsidP="001A70A1">
      <w:pPr>
        <w:pStyle w:val="NormalWeb"/>
        <w:numPr>
          <w:ilvl w:val="0"/>
          <w:numId w:val="5"/>
        </w:numPr>
        <w:rPr>
          <w:rFonts w:ascii="Calibri" w:hAnsi="Calibri" w:cs="Calibri"/>
        </w:rPr>
      </w:pPr>
      <w:r w:rsidRPr="001A70A1">
        <w:rPr>
          <w:rFonts w:ascii="Calibri" w:hAnsi="Calibri" w:cs="Calibri"/>
        </w:rPr>
        <w:t>clarifying that institutionalisation is determined by segregation and the absence of choice and control, rather than by the size of a setting;</w:t>
      </w:r>
    </w:p>
    <w:p w14:paraId="471D09D6" w14:textId="3FEEF30B" w:rsidR="001A70A1" w:rsidRPr="001A70A1" w:rsidRDefault="001A70A1" w:rsidP="001A70A1">
      <w:pPr>
        <w:pStyle w:val="NormalWeb"/>
        <w:numPr>
          <w:ilvl w:val="0"/>
          <w:numId w:val="5"/>
        </w:numPr>
        <w:rPr>
          <w:rFonts w:ascii="Calibri" w:hAnsi="Calibri" w:cs="Calibri"/>
        </w:rPr>
      </w:pPr>
      <w:r w:rsidRPr="001A70A1">
        <w:rPr>
          <w:rFonts w:ascii="Calibri" w:hAnsi="Calibri" w:cs="Calibri"/>
        </w:rPr>
        <w:t>recognising that smaller congregate and residential settings may also perpetuate violence and segregation;</w:t>
      </w:r>
    </w:p>
    <w:p w14:paraId="400F3E38" w14:textId="7C35751B" w:rsidR="001A70A1" w:rsidRPr="001A70A1" w:rsidRDefault="001A70A1" w:rsidP="001A70A1">
      <w:pPr>
        <w:pStyle w:val="NormalWeb"/>
        <w:numPr>
          <w:ilvl w:val="0"/>
          <w:numId w:val="5"/>
        </w:numPr>
        <w:rPr>
          <w:rFonts w:ascii="Calibri" w:hAnsi="Calibri" w:cs="Calibri"/>
        </w:rPr>
      </w:pPr>
      <w:r w:rsidRPr="001A70A1">
        <w:rPr>
          <w:rFonts w:ascii="Calibri" w:hAnsi="Calibri" w:cs="Calibri"/>
        </w:rPr>
        <w:t>highlighting the role of accessible, affordable and quality community-based services and support systems in preventing disability-based violence.</w:t>
      </w:r>
    </w:p>
    <w:p w14:paraId="6C657200" w14:textId="7D11D701" w:rsidR="00D92558" w:rsidRPr="00D92558" w:rsidRDefault="00D92558" w:rsidP="00D92558">
      <w:pPr>
        <w:pStyle w:val="Heading1"/>
        <w:rPr>
          <w:rFonts w:ascii="Calibri" w:hAnsi="Calibri" w:cs="Calibri"/>
          <w:b/>
          <w:bCs/>
          <w:sz w:val="24"/>
          <w:szCs w:val="24"/>
          <w:lang w:val="en-US"/>
        </w:rPr>
      </w:pPr>
      <w:r w:rsidRPr="00D92558">
        <w:rPr>
          <w:rFonts w:ascii="Calibri" w:hAnsi="Calibri" w:cs="Calibri"/>
          <w:b/>
          <w:bCs/>
          <w:sz w:val="24"/>
          <w:szCs w:val="24"/>
        </w:rPr>
        <w:t>Specific comments</w:t>
      </w:r>
      <w:r>
        <w:rPr>
          <w:rFonts w:ascii="Calibri" w:hAnsi="Calibri" w:cs="Calibri"/>
          <w:b/>
          <w:bCs/>
          <w:sz w:val="24"/>
          <w:szCs w:val="24"/>
          <w:lang w:val="uk-UA"/>
        </w:rPr>
        <w:t xml:space="preserve"> </w:t>
      </w:r>
      <w:r w:rsidRPr="00D92558">
        <w:rPr>
          <w:rFonts w:ascii="Calibri" w:hAnsi="Calibri" w:cs="Calibri"/>
          <w:b/>
          <w:bCs/>
          <w:sz w:val="24"/>
          <w:szCs w:val="24"/>
          <w:lang w:val="en-US"/>
        </w:rPr>
        <w:t xml:space="preserve">and </w:t>
      </w:r>
      <w:r>
        <w:rPr>
          <w:rFonts w:ascii="Calibri" w:hAnsi="Calibri" w:cs="Calibri"/>
          <w:b/>
          <w:bCs/>
          <w:sz w:val="24"/>
          <w:szCs w:val="24"/>
        </w:rPr>
        <w:t>s</w:t>
      </w:r>
      <w:r w:rsidRPr="00D92558">
        <w:rPr>
          <w:rFonts w:ascii="Calibri" w:hAnsi="Calibri" w:cs="Calibri"/>
          <w:b/>
          <w:bCs/>
          <w:sz w:val="24"/>
          <w:szCs w:val="24"/>
        </w:rPr>
        <w:t>uggested addition</w:t>
      </w:r>
    </w:p>
    <w:p w14:paraId="3917588B" w14:textId="390EE450" w:rsidR="00D92558" w:rsidRPr="00D92558" w:rsidRDefault="00D92558" w:rsidP="00D92558">
      <w:pPr>
        <w:pStyle w:val="Heading2"/>
        <w:rPr>
          <w:rFonts w:ascii="Calibri" w:hAnsi="Calibri" w:cs="Calibri"/>
          <w:b/>
          <w:bCs/>
          <w:sz w:val="24"/>
          <w:szCs w:val="24"/>
        </w:rPr>
      </w:pPr>
      <w:r w:rsidRPr="00D92558">
        <w:rPr>
          <w:rFonts w:ascii="Calibri" w:hAnsi="Calibri" w:cs="Calibri"/>
          <w:b/>
          <w:bCs/>
          <w:sz w:val="24"/>
          <w:szCs w:val="24"/>
        </w:rPr>
        <w:t>Paragraph 23</w:t>
      </w:r>
    </w:p>
    <w:p w14:paraId="2FD2E1EC" w14:textId="3EA3C6F3" w:rsidR="00D92558" w:rsidRPr="00D92558" w:rsidRDefault="00D92558" w:rsidP="00D92558">
      <w:pPr>
        <w:pStyle w:val="NormalWeb"/>
        <w:rPr>
          <w:rFonts w:ascii="Calibri" w:hAnsi="Calibri" w:cs="Calibri"/>
        </w:rPr>
      </w:pPr>
      <w:r w:rsidRPr="00D92558">
        <w:rPr>
          <w:rFonts w:ascii="Calibri" w:hAnsi="Calibri" w:cs="Calibri"/>
        </w:rPr>
        <w:t xml:space="preserve">To add </w:t>
      </w:r>
      <w:r w:rsidRPr="00D92558">
        <w:rPr>
          <w:rFonts w:ascii="Calibri" w:hAnsi="Calibri" w:cs="Calibri"/>
        </w:rPr>
        <w:t xml:space="preserve">"Recovery, reconstruction and humanitarian investments should support the development of community-based services and support systems and should not contribute </w:t>
      </w:r>
      <w:r w:rsidRPr="00D92558">
        <w:rPr>
          <w:rFonts w:ascii="Calibri" w:hAnsi="Calibri" w:cs="Calibri"/>
        </w:rPr>
        <w:lastRenderedPageBreak/>
        <w:t>to the construction, renovation or expansion of institutional and segregated settings."</w:t>
      </w:r>
      <w:r w:rsidRPr="00D92558">
        <w:rPr>
          <w:rFonts w:ascii="Calibri" w:hAnsi="Calibri" w:cs="Calibri"/>
        </w:rPr>
        <w:t xml:space="preserve"> at the end of paragraph. </w:t>
      </w:r>
    </w:p>
    <w:p w14:paraId="79A72948" w14:textId="77777777" w:rsidR="00D92558" w:rsidRPr="00D92558" w:rsidRDefault="00D92558" w:rsidP="00D92558">
      <w:pPr>
        <w:pStyle w:val="Heading2"/>
        <w:rPr>
          <w:rFonts w:ascii="Calibri" w:hAnsi="Calibri" w:cs="Calibri"/>
          <w:b/>
          <w:bCs/>
          <w:sz w:val="24"/>
          <w:szCs w:val="24"/>
        </w:rPr>
      </w:pPr>
      <w:r w:rsidRPr="00D92558">
        <w:rPr>
          <w:rFonts w:ascii="Calibri" w:hAnsi="Calibri" w:cs="Calibri"/>
          <w:b/>
          <w:bCs/>
          <w:sz w:val="24"/>
          <w:szCs w:val="24"/>
        </w:rPr>
        <w:t>Paragraph 28</w:t>
      </w:r>
    </w:p>
    <w:p w14:paraId="092B119E" w14:textId="5527172E" w:rsidR="00D92558" w:rsidRPr="00D92558" w:rsidRDefault="00D92558" w:rsidP="00D92558">
      <w:pPr>
        <w:pStyle w:val="NormalWeb"/>
        <w:rPr>
          <w:rFonts w:ascii="Calibri" w:hAnsi="Calibri" w:cs="Calibri"/>
        </w:rPr>
      </w:pPr>
      <w:r w:rsidRPr="00D92558">
        <w:rPr>
          <w:rFonts w:ascii="Calibri" w:hAnsi="Calibri" w:cs="Calibri"/>
        </w:rPr>
        <w:t xml:space="preserve">To add </w:t>
      </w:r>
      <w:r w:rsidRPr="00D92558">
        <w:rPr>
          <w:rFonts w:ascii="Calibri" w:hAnsi="Calibri" w:cs="Calibri"/>
        </w:rPr>
        <w:t>"Institutionalization should be understood as any setting in which persons with disabilities are segregated from community life and do not enjoy choice and control over where and with whom they live, regardless of the size, name or physical characteristics of the setting."</w:t>
      </w:r>
      <w:r w:rsidRPr="00D92558">
        <w:rPr>
          <w:rFonts w:ascii="Calibri" w:hAnsi="Calibri" w:cs="Calibri"/>
        </w:rPr>
        <w:t xml:space="preserve"> after the first sentence.</w:t>
      </w:r>
    </w:p>
    <w:p w14:paraId="3FF48A7B" w14:textId="34865BC3" w:rsidR="00D92558" w:rsidRPr="00D92558" w:rsidRDefault="00D92558" w:rsidP="00D92558">
      <w:pPr>
        <w:pStyle w:val="NormalWeb"/>
        <w:rPr>
          <w:rFonts w:ascii="Calibri" w:hAnsi="Calibri" w:cs="Calibri"/>
        </w:rPr>
      </w:pPr>
      <w:r w:rsidRPr="00D92558">
        <w:rPr>
          <w:rFonts w:ascii="Calibri" w:hAnsi="Calibri" w:cs="Calibri"/>
        </w:rPr>
        <w:t xml:space="preserve">To add </w:t>
      </w:r>
      <w:r w:rsidRPr="00D92558">
        <w:rPr>
          <w:rFonts w:ascii="Calibri" w:hAnsi="Calibri" w:cs="Calibri"/>
        </w:rPr>
        <w:t>"Smaller residential settings may also constitute institutionalization where persons with disabilities remain subject to shared routines, collective living arrangements, limited autonomy, provider-controlled support or segregation from community life."</w:t>
      </w:r>
      <w:r w:rsidRPr="00D92558">
        <w:rPr>
          <w:rFonts w:ascii="Calibri" w:hAnsi="Calibri" w:cs="Calibri"/>
        </w:rPr>
        <w:t xml:space="preserve"> at the end of the paragraph.</w:t>
      </w:r>
    </w:p>
    <w:p w14:paraId="61556264" w14:textId="358380B2" w:rsidR="00D92558" w:rsidRPr="00D92558" w:rsidRDefault="00D92558" w:rsidP="00D92558">
      <w:pPr>
        <w:pStyle w:val="Heading2"/>
        <w:rPr>
          <w:rFonts w:ascii="Calibri" w:hAnsi="Calibri" w:cs="Calibri"/>
          <w:b/>
          <w:bCs/>
          <w:sz w:val="24"/>
          <w:szCs w:val="24"/>
        </w:rPr>
      </w:pPr>
      <w:r w:rsidRPr="00D92558">
        <w:rPr>
          <w:rFonts w:ascii="Calibri" w:hAnsi="Calibri" w:cs="Calibri"/>
          <w:b/>
          <w:bCs/>
          <w:sz w:val="24"/>
          <w:szCs w:val="24"/>
        </w:rPr>
        <w:t>Paragraph 38</w:t>
      </w:r>
    </w:p>
    <w:p w14:paraId="44493A17" w14:textId="24A77298" w:rsidR="00D92558" w:rsidRDefault="00D92558" w:rsidP="00D92558">
      <w:pPr>
        <w:pStyle w:val="NormalWeb"/>
        <w:rPr>
          <w:rFonts w:ascii="Calibri" w:hAnsi="Calibri" w:cs="Calibri"/>
          <w:lang w:val="uk-UA"/>
        </w:rPr>
      </w:pPr>
      <w:r w:rsidRPr="00D92558">
        <w:rPr>
          <w:rFonts w:ascii="Calibri" w:hAnsi="Calibri" w:cs="Calibri"/>
        </w:rPr>
        <w:t xml:space="preserve">To add </w:t>
      </w:r>
      <w:r w:rsidRPr="00D92558">
        <w:rPr>
          <w:rFonts w:ascii="Calibri" w:hAnsi="Calibri" w:cs="Calibri"/>
        </w:rPr>
        <w:t>"The lack of accessible, affordable and quality community-based services and support should be recognized as a structural factor contributing to disability-based violence."</w:t>
      </w:r>
      <w:r w:rsidRPr="00D92558">
        <w:rPr>
          <w:rFonts w:ascii="Calibri" w:hAnsi="Calibri" w:cs="Calibri"/>
        </w:rPr>
        <w:t xml:space="preserve"> at the end of the paragraph.</w:t>
      </w:r>
    </w:p>
    <w:p w14:paraId="661897B4" w14:textId="60882F59" w:rsidR="00D92558" w:rsidRPr="00D92558" w:rsidRDefault="00D92558" w:rsidP="00D92558">
      <w:pPr>
        <w:pStyle w:val="Heading2"/>
        <w:rPr>
          <w:rFonts w:ascii="Calibri" w:hAnsi="Calibri" w:cs="Calibri"/>
          <w:b/>
          <w:bCs/>
          <w:sz w:val="24"/>
          <w:szCs w:val="24"/>
          <w:lang w:val="fr-FR"/>
        </w:rPr>
      </w:pPr>
      <w:r w:rsidRPr="00D92558">
        <w:rPr>
          <w:rFonts w:ascii="Calibri" w:hAnsi="Calibri" w:cs="Calibri"/>
          <w:b/>
          <w:bCs/>
          <w:sz w:val="24"/>
          <w:szCs w:val="24"/>
        </w:rPr>
        <w:t>Paragraph</w:t>
      </w:r>
      <w:r w:rsidRPr="00D92558">
        <w:rPr>
          <w:rFonts w:ascii="Calibri" w:hAnsi="Calibri" w:cs="Calibri"/>
          <w:b/>
          <w:bCs/>
          <w:sz w:val="24"/>
          <w:szCs w:val="24"/>
          <w:lang w:val="fr-FR"/>
        </w:rPr>
        <w:t xml:space="preserve"> 113’</w:t>
      </w:r>
    </w:p>
    <w:p w14:paraId="2517FF52" w14:textId="14C957FD" w:rsidR="00D92558" w:rsidRPr="00D92558" w:rsidRDefault="00D92558" w:rsidP="00D92558">
      <w:pPr>
        <w:pStyle w:val="NormalWeb"/>
        <w:rPr>
          <w:rFonts w:ascii="Calibri" w:hAnsi="Calibri" w:cs="Calibri"/>
          <w:lang w:val="en-US"/>
        </w:rPr>
      </w:pPr>
      <w:r w:rsidRPr="00D92558">
        <w:rPr>
          <w:rFonts w:ascii="Calibri" w:hAnsi="Calibri" w:cs="Calibri"/>
          <w:lang w:val="en-US"/>
        </w:rPr>
        <w:t>New paragraph: “</w:t>
      </w:r>
      <w:r w:rsidRPr="00D92558">
        <w:rPr>
          <w:rFonts w:ascii="Calibri" w:hAnsi="Calibri" w:cs="Calibri"/>
        </w:rPr>
        <w:t>States parties should adopt and implement comprehensive deinstitutionalisation strategies with clear timelines, dedicated budgets and meaningful participation of persons with disabilities and their representative organisations. Such strategies should support the transition from institutional to community-based support systems and constitute a key measure to prevent disability-based violence.</w:t>
      </w:r>
      <w:r w:rsidRPr="00D92558">
        <w:rPr>
          <w:rFonts w:ascii="Calibri" w:hAnsi="Calibri" w:cs="Calibri"/>
        </w:rPr>
        <w:t>”</w:t>
      </w:r>
    </w:p>
    <w:p w14:paraId="5C8A6F7D" w14:textId="7990600F" w:rsidR="00D92558" w:rsidRPr="00D92558" w:rsidRDefault="00D92558" w:rsidP="00D92558">
      <w:pPr>
        <w:pStyle w:val="NormalWeb"/>
        <w:rPr>
          <w:rFonts w:ascii="Calibri" w:hAnsi="Calibri" w:cs="Calibri"/>
        </w:rPr>
      </w:pPr>
      <w:r w:rsidRPr="00D92558">
        <w:rPr>
          <w:rFonts w:ascii="Calibri" w:hAnsi="Calibri" w:cs="Calibri"/>
        </w:rPr>
        <w:br/>
      </w:r>
    </w:p>
    <w:p w14:paraId="7DFBF4F8" w14:textId="77777777" w:rsidR="00D92558" w:rsidRDefault="00D92558"/>
    <w:sectPr w:rsidR="00D925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0805"/>
    <w:multiLevelType w:val="hybridMultilevel"/>
    <w:tmpl w:val="D2FC9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403C1B"/>
    <w:multiLevelType w:val="multilevel"/>
    <w:tmpl w:val="0D86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555A86"/>
    <w:multiLevelType w:val="multilevel"/>
    <w:tmpl w:val="107CE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8D5C23"/>
    <w:multiLevelType w:val="multilevel"/>
    <w:tmpl w:val="E38854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136AE7"/>
    <w:multiLevelType w:val="multilevel"/>
    <w:tmpl w:val="F18E71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40788570">
    <w:abstractNumId w:val="2"/>
  </w:num>
  <w:num w:numId="2" w16cid:durableId="1426418081">
    <w:abstractNumId w:val="3"/>
  </w:num>
  <w:num w:numId="3" w16cid:durableId="34618727">
    <w:abstractNumId w:val="1"/>
  </w:num>
  <w:num w:numId="4" w16cid:durableId="1407146686">
    <w:abstractNumId w:val="4"/>
  </w:num>
  <w:num w:numId="5" w16cid:durableId="571697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58"/>
    <w:rsid w:val="001A70A1"/>
    <w:rsid w:val="00A614D5"/>
    <w:rsid w:val="00D92558"/>
  </w:rsids>
  <m:mathPr>
    <m:mathFont m:val="Cambria Math"/>
    <m:brkBin m:val="before"/>
    <m:brkBinSub m:val="--"/>
    <m:smallFrac m:val="0"/>
    <m:dispDef/>
    <m:lMargin m:val="0"/>
    <m:rMargin m:val="0"/>
    <m:defJc m:val="centerGroup"/>
    <m:wrapIndent m:val="1440"/>
    <m:intLim m:val="subSup"/>
    <m:naryLim m:val="undOvr"/>
  </m:mathPr>
  <w:themeFontLang w:val="en-B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2764F5F"/>
  <w15:chartTrackingRefBased/>
  <w15:docId w15:val="{A8F629FC-20F5-774A-ACB4-F373006D7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B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25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925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5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5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25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25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25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25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25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5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925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5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5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25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25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25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25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2558"/>
    <w:rPr>
      <w:rFonts w:eastAsiaTheme="majorEastAsia" w:cstheme="majorBidi"/>
      <w:color w:val="272727" w:themeColor="text1" w:themeTint="D8"/>
    </w:rPr>
  </w:style>
  <w:style w:type="paragraph" w:styleId="Title">
    <w:name w:val="Title"/>
    <w:basedOn w:val="Normal"/>
    <w:next w:val="Normal"/>
    <w:link w:val="TitleChar"/>
    <w:uiPriority w:val="10"/>
    <w:qFormat/>
    <w:rsid w:val="00D925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5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5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5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2558"/>
    <w:pPr>
      <w:spacing w:before="160"/>
      <w:jc w:val="center"/>
    </w:pPr>
    <w:rPr>
      <w:i/>
      <w:iCs/>
      <w:color w:val="404040" w:themeColor="text1" w:themeTint="BF"/>
    </w:rPr>
  </w:style>
  <w:style w:type="character" w:customStyle="1" w:styleId="QuoteChar">
    <w:name w:val="Quote Char"/>
    <w:basedOn w:val="DefaultParagraphFont"/>
    <w:link w:val="Quote"/>
    <w:uiPriority w:val="29"/>
    <w:rsid w:val="00D92558"/>
    <w:rPr>
      <w:i/>
      <w:iCs/>
      <w:color w:val="404040" w:themeColor="text1" w:themeTint="BF"/>
    </w:rPr>
  </w:style>
  <w:style w:type="paragraph" w:styleId="ListParagraph">
    <w:name w:val="List Paragraph"/>
    <w:basedOn w:val="Normal"/>
    <w:uiPriority w:val="34"/>
    <w:qFormat/>
    <w:rsid w:val="00D92558"/>
    <w:pPr>
      <w:ind w:left="720"/>
      <w:contextualSpacing/>
    </w:pPr>
  </w:style>
  <w:style w:type="character" w:styleId="IntenseEmphasis">
    <w:name w:val="Intense Emphasis"/>
    <w:basedOn w:val="DefaultParagraphFont"/>
    <w:uiPriority w:val="21"/>
    <w:qFormat/>
    <w:rsid w:val="00D92558"/>
    <w:rPr>
      <w:i/>
      <w:iCs/>
      <w:color w:val="0F4761" w:themeColor="accent1" w:themeShade="BF"/>
    </w:rPr>
  </w:style>
  <w:style w:type="paragraph" w:styleId="IntenseQuote">
    <w:name w:val="Intense Quote"/>
    <w:basedOn w:val="Normal"/>
    <w:next w:val="Normal"/>
    <w:link w:val="IntenseQuoteChar"/>
    <w:uiPriority w:val="30"/>
    <w:qFormat/>
    <w:rsid w:val="00D925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558"/>
    <w:rPr>
      <w:i/>
      <w:iCs/>
      <w:color w:val="0F4761" w:themeColor="accent1" w:themeShade="BF"/>
    </w:rPr>
  </w:style>
  <w:style w:type="character" w:styleId="IntenseReference">
    <w:name w:val="Intense Reference"/>
    <w:basedOn w:val="DefaultParagraphFont"/>
    <w:uiPriority w:val="32"/>
    <w:qFormat/>
    <w:rsid w:val="00D92558"/>
    <w:rPr>
      <w:b/>
      <w:bCs/>
      <w:smallCaps/>
      <w:color w:val="0F4761" w:themeColor="accent1" w:themeShade="BF"/>
      <w:spacing w:val="5"/>
    </w:rPr>
  </w:style>
  <w:style w:type="paragraph" w:styleId="NormalWeb">
    <w:name w:val="Normal (Web)"/>
    <w:basedOn w:val="Normal"/>
    <w:uiPriority w:val="99"/>
    <w:unhideWhenUsed/>
    <w:rsid w:val="00D9255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D92558"/>
    <w:rPr>
      <w:color w:val="0000FF"/>
      <w:u w:val="single"/>
    </w:rPr>
  </w:style>
  <w:style w:type="character" w:styleId="UnresolvedMention">
    <w:name w:val="Unresolved Mention"/>
    <w:basedOn w:val="DefaultParagraphFont"/>
    <w:uiPriority w:val="99"/>
    <w:semiHidden/>
    <w:unhideWhenUsed/>
    <w:rsid w:val="00D925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institutionalisation.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Mariya Yasenovska</dc:creator>
  <cp:keywords/>
  <dc:description/>
  <cp:lastModifiedBy>Mariya Yasenovska</cp:lastModifiedBy>
  <cp:revision>2</cp:revision>
  <dcterms:created xsi:type="dcterms:W3CDTF">2026-06-08T08:52:00Z</dcterms:created>
  <dcterms:modified xsi:type="dcterms:W3CDTF">2026-06-08T10:00:00Z</dcterms:modified>
</cp:coreProperties>
</file>